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394C" w:rsidRPr="004A1A35" w:rsidRDefault="00BB2822" w:rsidP="004A1A35">
      <w:pPr>
        <w:spacing w:line="240" w:lineRule="auto"/>
        <w:ind w:left="0" w:right="566"/>
        <w:contextualSpacing/>
        <w:rPr>
          <w:sz w:val="22"/>
          <w:szCs w:val="22"/>
        </w:rPr>
      </w:pPr>
      <w:r w:rsidRPr="004A1A35">
        <w:rPr>
          <w:noProof/>
          <w:sz w:val="22"/>
          <w:szCs w:val="22"/>
        </w:rPr>
        <w:drawing>
          <wp:anchor distT="0" distB="0" distL="114300" distR="114300" simplePos="0" relativeHeight="251657216" behindDoc="0" locked="0" layoutInCell="1" allowOverlap="1">
            <wp:simplePos x="0" y="0"/>
            <wp:positionH relativeFrom="column">
              <wp:posOffset>4260850</wp:posOffset>
            </wp:positionH>
            <wp:positionV relativeFrom="paragraph">
              <wp:posOffset>-239395</wp:posOffset>
            </wp:positionV>
            <wp:extent cx="2019300" cy="619125"/>
            <wp:effectExtent l="0" t="0" r="0" b="9525"/>
            <wp:wrapNone/>
            <wp:docPr id="3" name="Bild 7" descr="Beschreibung: WKO_NOE_4c Kopie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WKO_NOE_4c KopieOriginal"/>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9300" cy="619125"/>
                    </a:xfrm>
                    <a:prstGeom prst="rect">
                      <a:avLst/>
                    </a:prstGeom>
                    <a:noFill/>
                    <a:ln>
                      <a:noFill/>
                    </a:ln>
                  </pic:spPr>
                </pic:pic>
              </a:graphicData>
            </a:graphic>
          </wp:anchor>
        </w:drawing>
      </w:r>
    </w:p>
    <w:p w:rsidR="0037394C" w:rsidRPr="004A1A35" w:rsidRDefault="0037394C" w:rsidP="004A1A35">
      <w:pPr>
        <w:spacing w:line="240" w:lineRule="auto"/>
        <w:ind w:left="0" w:right="566"/>
        <w:contextualSpacing/>
        <w:rPr>
          <w:sz w:val="22"/>
          <w:szCs w:val="22"/>
        </w:rPr>
      </w:pPr>
    </w:p>
    <w:p w:rsidR="0037394C" w:rsidRPr="004A1A35" w:rsidRDefault="004B7B92" w:rsidP="004A1A35">
      <w:pPr>
        <w:spacing w:line="240" w:lineRule="auto"/>
        <w:ind w:left="0" w:right="566"/>
        <w:contextualSpacing/>
        <w:rPr>
          <w:b/>
          <w:bCs/>
          <w:sz w:val="22"/>
          <w:szCs w:val="22"/>
        </w:rPr>
      </w:pPr>
      <w:r w:rsidRPr="004B7B92">
        <w:rPr>
          <w:noProof/>
          <w:sz w:val="22"/>
          <w:szCs w:val="22"/>
          <w:lang w:val="de-AT" w:eastAsia="de-AT"/>
        </w:rPr>
        <w:pict>
          <v:shapetype id="_x0000_t202" coordsize="21600,21600" o:spt="202" path="m0,0l0,21600,21600,21600,21600,0xe">
            <v:stroke joinstyle="miter"/>
            <v:path gradientshapeok="t" o:connecttype="rect"/>
          </v:shapetype>
          <v:shape id="Text Box 8" o:spid="_x0000_s1026" type="#_x0000_t202" style="position:absolute;left:0;text-align:left;margin-left:271.8pt;margin-top:5.55pt;width:253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R/gw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" stroked="f">
            <v:textbox>
              <w:txbxContent>
                <w:p w:rsidR="0037394C" w:rsidRDefault="0037394C">
                  <w:pPr>
                    <w:pStyle w:val="berschrift6"/>
                    <w:ind w:left="-110"/>
                  </w:pPr>
                  <w:r>
                    <w:t>PRESSEINFORMATION</w:t>
                  </w:r>
                </w:p>
              </w:txbxContent>
            </v:textbox>
          </v:shape>
        </w:pict>
      </w:r>
    </w:p>
    <w:p w:rsidR="0037394C" w:rsidRPr="00135D88" w:rsidRDefault="0037394C" w:rsidP="004A1A35">
      <w:pPr>
        <w:spacing w:line="240" w:lineRule="auto"/>
        <w:ind w:left="0" w:right="566"/>
        <w:contextualSpacing/>
        <w:rPr>
          <w:b/>
          <w:bCs/>
          <w:sz w:val="32"/>
          <w:szCs w:val="32"/>
        </w:rPr>
      </w:pPr>
    </w:p>
    <w:p w:rsidR="00135D88" w:rsidRDefault="00135D88" w:rsidP="004A1A35">
      <w:pPr>
        <w:spacing w:line="240" w:lineRule="auto"/>
        <w:ind w:left="0" w:right="566"/>
        <w:contextualSpacing/>
        <w:rPr>
          <w:b/>
          <w:bCs/>
          <w:sz w:val="22"/>
          <w:szCs w:val="22"/>
        </w:rPr>
      </w:pPr>
    </w:p>
    <w:p w:rsidR="0089627C" w:rsidRDefault="0089627C" w:rsidP="004A1A35">
      <w:pPr>
        <w:spacing w:line="240" w:lineRule="auto"/>
        <w:ind w:left="0" w:right="566"/>
        <w:contextualSpacing/>
        <w:rPr>
          <w:b/>
          <w:bCs/>
          <w:sz w:val="22"/>
          <w:szCs w:val="22"/>
        </w:rPr>
      </w:pPr>
    </w:p>
    <w:p w:rsidR="0089627C" w:rsidRDefault="0089627C" w:rsidP="004A1A35">
      <w:pPr>
        <w:spacing w:line="240" w:lineRule="auto"/>
        <w:ind w:left="0" w:right="566"/>
        <w:contextualSpacing/>
        <w:rPr>
          <w:b/>
          <w:bCs/>
          <w:sz w:val="22"/>
          <w:szCs w:val="22"/>
        </w:rPr>
      </w:pPr>
    </w:p>
    <w:p w:rsidR="0089627C" w:rsidRDefault="0089627C" w:rsidP="004A1A35">
      <w:pPr>
        <w:spacing w:line="240" w:lineRule="auto"/>
        <w:ind w:left="0" w:right="566"/>
        <w:contextualSpacing/>
        <w:rPr>
          <w:b/>
          <w:bCs/>
          <w:sz w:val="22"/>
          <w:szCs w:val="22"/>
        </w:rPr>
      </w:pPr>
    </w:p>
    <w:p w:rsidR="0089627C" w:rsidRDefault="0089627C" w:rsidP="004A1A35">
      <w:pPr>
        <w:spacing w:line="240" w:lineRule="auto"/>
        <w:ind w:left="0" w:right="566"/>
        <w:contextualSpacing/>
        <w:rPr>
          <w:b/>
          <w:bCs/>
          <w:sz w:val="22"/>
          <w:szCs w:val="22"/>
        </w:rPr>
      </w:pPr>
    </w:p>
    <w:p w:rsidR="0089627C" w:rsidRDefault="0089627C" w:rsidP="004A1A35">
      <w:pPr>
        <w:spacing w:line="240" w:lineRule="auto"/>
        <w:ind w:left="0" w:right="566"/>
        <w:contextualSpacing/>
        <w:rPr>
          <w:b/>
          <w:bCs/>
          <w:sz w:val="22"/>
          <w:szCs w:val="22"/>
        </w:rPr>
      </w:pPr>
    </w:p>
    <w:p w:rsidR="0089627C" w:rsidRPr="0089627C" w:rsidRDefault="0089627C" w:rsidP="0089627C">
      <w:pPr>
        <w:spacing w:line="240" w:lineRule="auto"/>
        <w:ind w:left="0"/>
        <w:jc w:val="left"/>
        <w:rPr>
          <w:rFonts w:eastAsiaTheme="minorHAnsi" w:cstheme="minorBidi"/>
          <w:b/>
          <w:sz w:val="28"/>
          <w:szCs w:val="28"/>
          <w:lang w:val="de-AT" w:eastAsia="en-US"/>
        </w:rPr>
      </w:pPr>
      <w:r w:rsidRPr="0089627C">
        <w:rPr>
          <w:rFonts w:eastAsiaTheme="minorHAnsi" w:cstheme="minorBidi"/>
          <w:b/>
          <w:sz w:val="28"/>
          <w:szCs w:val="28"/>
          <w:lang w:val="de-AT" w:eastAsia="en-US"/>
        </w:rPr>
        <w:t>WKNÖ-BildungsKonzil von Ganztagsschule bis zu Lerncoaches mit Künstlicher Intelligenz</w:t>
      </w:r>
    </w:p>
    <w:p w:rsidR="0089627C" w:rsidRPr="0089627C" w:rsidRDefault="0089627C" w:rsidP="0089627C">
      <w:pPr>
        <w:spacing w:line="240" w:lineRule="auto"/>
        <w:ind w:left="0"/>
        <w:jc w:val="left"/>
        <w:rPr>
          <w:rFonts w:eastAsiaTheme="minorHAnsi" w:cstheme="minorBidi"/>
          <w:b/>
          <w:lang w:val="de-AT" w:eastAsia="en-US"/>
        </w:rPr>
      </w:pPr>
      <w:r w:rsidRPr="0089627C">
        <w:rPr>
          <w:rFonts w:eastAsiaTheme="minorHAnsi" w:cstheme="minorBidi"/>
          <w:b/>
          <w:lang w:val="de-AT" w:eastAsia="en-US"/>
        </w:rPr>
        <w:t>Zwazl: „Beitrag zu einer breiteren, zukunftsgerichteten Bildungspolitik“</w:t>
      </w:r>
    </w:p>
    <w:p w:rsidR="0089627C" w:rsidRPr="0089627C" w:rsidRDefault="0089627C" w:rsidP="0089627C">
      <w:pPr>
        <w:spacing w:line="240" w:lineRule="auto"/>
        <w:ind w:left="0"/>
        <w:jc w:val="left"/>
        <w:rPr>
          <w:rFonts w:eastAsiaTheme="minorHAnsi" w:cstheme="minorBidi"/>
          <w:lang w:val="de-AT" w:eastAsia="en-US"/>
        </w:rPr>
      </w:pPr>
    </w:p>
    <w:p w:rsidR="0089627C" w:rsidRPr="0089627C" w:rsidRDefault="0089627C" w:rsidP="0089627C">
      <w:pPr>
        <w:spacing w:line="240" w:lineRule="auto"/>
        <w:ind w:left="0"/>
        <w:jc w:val="left"/>
        <w:rPr>
          <w:rFonts w:eastAsiaTheme="minorHAnsi" w:cstheme="minorBidi"/>
          <w:lang w:val="de-AT" w:eastAsia="en-US"/>
        </w:rPr>
      </w:pPr>
      <w:r w:rsidRPr="0089627C">
        <w:rPr>
          <w:rFonts w:eastAsiaTheme="minorHAnsi" w:cstheme="minorBidi"/>
          <w:lang w:val="de-AT" w:eastAsia="en-US"/>
        </w:rPr>
        <w:t xml:space="preserve">Mit einem breiten Ruf nach einer qualitätsvollen Ganztagsschule, eigenen Universitätslehrstühlen für Friedenspädagogik sowie einem Einsatz Künstlicher Intelligenz (KI) durch KI-gestützte Lerncoaches an den Schulen ging </w:t>
      </w:r>
      <w:r w:rsidR="00A31E56">
        <w:rPr>
          <w:rFonts w:eastAsiaTheme="minorHAnsi" w:cstheme="minorBidi"/>
          <w:lang w:val="de-AT" w:eastAsia="en-US"/>
        </w:rPr>
        <w:t>am 9. September</w:t>
      </w:r>
      <w:r w:rsidRPr="0089627C">
        <w:rPr>
          <w:rFonts w:eastAsiaTheme="minorHAnsi" w:cstheme="minorBidi"/>
          <w:lang w:val="de-AT" w:eastAsia="en-US"/>
        </w:rPr>
        <w:t xml:space="preserve"> das von der Wirtschaftskammer Niederösterreich (WKNÖ) organisierte „BildungsKonzil Heldenberg“ zu Ende. Drei Tage lang hatten sich 84 Persönlichkeiten aus Wirtschaft, Wissenschaft und Gesellschaft auf dem Heldenberg mit der Frage „Wie kann Frieden Bildung sichern?“ beschäftigt. „Wir wollten damit einen Beitrag zu einer breiteren, zukunftsgerichteten Bildungspolitik leisten und Verkrustungen in der Bildungsdebatte aufbrechen“, so WKNÖ-Präsidentin Sonja Zwazl. „Mit dem dreitägigen intensiven Arbeiten in verschiedenen Denk- und Experimentierräumen haben wir bewusst einen seriösen und ernsthaften Kontrapunkt zu Oberflächlichkeiten und einem reinen Schielen nach Schlagzeilen gesetzt.“</w:t>
      </w:r>
    </w:p>
    <w:p w:rsidR="0089627C" w:rsidRPr="0089627C" w:rsidRDefault="0089627C" w:rsidP="0089627C">
      <w:pPr>
        <w:spacing w:line="240" w:lineRule="auto"/>
        <w:ind w:left="0"/>
        <w:jc w:val="left"/>
        <w:rPr>
          <w:rFonts w:eastAsiaTheme="minorHAnsi" w:cstheme="minorBidi"/>
          <w:lang w:val="de-AT" w:eastAsia="en-US"/>
        </w:rPr>
      </w:pPr>
    </w:p>
    <w:p w:rsidR="0089627C" w:rsidRPr="0089627C" w:rsidRDefault="0089627C" w:rsidP="0089627C">
      <w:pPr>
        <w:spacing w:line="240" w:lineRule="auto"/>
        <w:ind w:left="0"/>
        <w:jc w:val="left"/>
        <w:rPr>
          <w:rFonts w:eastAsiaTheme="minorHAnsi" w:cstheme="minorBidi"/>
          <w:b/>
          <w:lang w:val="de-AT" w:eastAsia="en-US"/>
        </w:rPr>
      </w:pPr>
      <w:r w:rsidRPr="0089627C">
        <w:rPr>
          <w:rFonts w:eastAsiaTheme="minorHAnsi" w:cstheme="minorBidi"/>
          <w:b/>
          <w:lang w:val="de-AT" w:eastAsia="en-US"/>
        </w:rPr>
        <w:t>Uni-Lehrstühle für Friedenspädagogik – „Helden sind Menschen, die Kriege verhindern“</w:t>
      </w:r>
    </w:p>
    <w:p w:rsidR="0089627C" w:rsidRPr="0089627C" w:rsidRDefault="0089627C" w:rsidP="0089627C">
      <w:pPr>
        <w:spacing w:line="240" w:lineRule="auto"/>
        <w:ind w:left="0"/>
        <w:jc w:val="left"/>
        <w:rPr>
          <w:rFonts w:eastAsiaTheme="minorHAnsi" w:cstheme="minorBidi"/>
          <w:lang w:val="de-AT" w:eastAsia="en-US"/>
        </w:rPr>
      </w:pPr>
    </w:p>
    <w:p w:rsidR="0089627C" w:rsidRPr="0089627C" w:rsidRDefault="0089627C" w:rsidP="0089627C">
      <w:pPr>
        <w:spacing w:line="240" w:lineRule="auto"/>
        <w:ind w:left="0"/>
        <w:jc w:val="left"/>
        <w:rPr>
          <w:rFonts w:eastAsiaTheme="minorHAnsi" w:cstheme="minorBidi"/>
          <w:lang w:val="de-AT" w:eastAsia="en-US"/>
        </w:rPr>
      </w:pPr>
      <w:r w:rsidRPr="0089627C">
        <w:rPr>
          <w:rFonts w:eastAsiaTheme="minorHAnsi" w:cstheme="minorBidi"/>
          <w:lang w:val="de-AT" w:eastAsia="en-US"/>
        </w:rPr>
        <w:t xml:space="preserve">Der digitale Bereich und der Umgang mit dem Internet gehöre ebenso zu den für alle geltenden Grundkenntnissen wie Lesen, Schreiben und Rechnen, war man sich beim „BildungsKonzil“ einig. Künstliche Intelligenz werde künftig sämtliche Bereiche der Verwaltung oder auch der Produktion durchdringen und müsse folgerichtig bereits jetzt in die Schulen einziehen. Bei einer qualitätsvollen Gesamtschulkonzeption sei entscheidend, dass diese auch entsprechende Angebote in den Bereichen Sport, Musik und Kunst umfasse. Lehrstühle für Friedenspädagogik wiederum seien im Sinne der Fragestellung „Friedenssicherung“ auch eine der Voraussetzungen für die künftige Ausbildung der Lehrerinnen und Lehrer, um diese zu befähigen, an einer neuen Kultur des Friedens und der Gewaltlosigkeit mitzuwirken. Zwazl: „Die Heldinnen und Helden von heute sind Menschen, die Kriege verhindern.“   </w:t>
      </w:r>
    </w:p>
    <w:p w:rsidR="0089627C" w:rsidRPr="0089627C" w:rsidRDefault="0089627C" w:rsidP="0089627C">
      <w:pPr>
        <w:spacing w:line="240" w:lineRule="auto"/>
        <w:ind w:left="0"/>
        <w:jc w:val="left"/>
        <w:rPr>
          <w:rFonts w:eastAsiaTheme="minorHAnsi" w:cstheme="minorBidi"/>
          <w:lang w:val="de-AT" w:eastAsia="en-US"/>
        </w:rPr>
      </w:pPr>
    </w:p>
    <w:p w:rsidR="0089627C" w:rsidRPr="0089627C" w:rsidRDefault="0089627C" w:rsidP="0089627C">
      <w:pPr>
        <w:spacing w:line="240" w:lineRule="auto"/>
        <w:ind w:left="0"/>
        <w:jc w:val="left"/>
        <w:rPr>
          <w:rFonts w:eastAsiaTheme="minorHAnsi" w:cstheme="minorBidi"/>
          <w:b/>
          <w:lang w:val="de-AT" w:eastAsia="en-US"/>
        </w:rPr>
      </w:pPr>
      <w:r w:rsidRPr="0089627C">
        <w:rPr>
          <w:rFonts w:eastAsiaTheme="minorHAnsi" w:cstheme="minorBidi"/>
          <w:b/>
          <w:lang w:val="de-AT" w:eastAsia="en-US"/>
        </w:rPr>
        <w:t>„Verheerende Folgen, die Krieg auf Bildung hat“</w:t>
      </w:r>
    </w:p>
    <w:p w:rsidR="0089627C" w:rsidRPr="0089627C" w:rsidRDefault="0089627C" w:rsidP="0089627C">
      <w:pPr>
        <w:spacing w:line="240" w:lineRule="auto"/>
        <w:ind w:left="0"/>
        <w:jc w:val="left"/>
        <w:rPr>
          <w:rFonts w:eastAsiaTheme="minorHAnsi" w:cstheme="minorBidi"/>
          <w:lang w:val="de-AT" w:eastAsia="en-US"/>
        </w:rPr>
      </w:pPr>
    </w:p>
    <w:p w:rsidR="0089627C" w:rsidRDefault="0089627C" w:rsidP="0089627C">
      <w:pPr>
        <w:spacing w:line="240" w:lineRule="auto"/>
        <w:ind w:left="0"/>
        <w:jc w:val="left"/>
        <w:rPr>
          <w:rFonts w:eastAsiaTheme="minorHAnsi" w:cstheme="minorBidi"/>
          <w:lang w:val="de-AT" w:eastAsia="en-US"/>
        </w:rPr>
      </w:pPr>
      <w:r w:rsidRPr="0089627C">
        <w:rPr>
          <w:rFonts w:eastAsiaTheme="minorHAnsi" w:cstheme="minorBidi"/>
          <w:lang w:val="de-AT" w:eastAsia="en-US"/>
        </w:rPr>
        <w:t xml:space="preserve">ORF-Korrespondent Karim El-Gawhary machte in seiner Keynote „Auf der Flucht“ auf „die verheerenden Folgen, die Krieg auf Bildung hat“ aufmerksam. Der Wunsch nach Bildung sei einer der Hauptgründe für Flucht. Laut UNICEF können in jener Region, in der El-Gawhary als Journalist tätig ist, 13 Millionen Kinder nicht zur Schule gehen. Als </w:t>
      </w:r>
    </w:p>
    <w:p w:rsidR="0089627C" w:rsidRDefault="0089627C" w:rsidP="0089627C">
      <w:pPr>
        <w:spacing w:line="240" w:lineRule="auto"/>
        <w:ind w:left="0"/>
        <w:jc w:val="left"/>
        <w:rPr>
          <w:rFonts w:eastAsiaTheme="minorHAnsi" w:cstheme="minorBidi"/>
          <w:lang w:val="de-AT" w:eastAsia="en-US"/>
        </w:rPr>
      </w:pPr>
    </w:p>
    <w:p w:rsidR="0089627C" w:rsidRDefault="0089627C" w:rsidP="0089627C">
      <w:pPr>
        <w:spacing w:line="240" w:lineRule="auto"/>
        <w:ind w:left="0"/>
        <w:jc w:val="left"/>
        <w:rPr>
          <w:rFonts w:eastAsiaTheme="minorHAnsi" w:cstheme="minorBidi"/>
          <w:lang w:val="de-AT" w:eastAsia="en-US"/>
        </w:rPr>
      </w:pPr>
      <w:r w:rsidRPr="0089627C">
        <w:rPr>
          <w:rFonts w:eastAsiaTheme="minorHAnsi" w:cstheme="minorBidi"/>
          <w:lang w:val="de-AT" w:eastAsia="en-US"/>
        </w:rPr>
        <w:t>Beispiel schilderte er das Schicksal des 13 Jahre alten Ibrahim, dessen Mutter neben ihm auf der Flucht erschossen worden ist. Auf die Frage, was er gemacht hätte, wenn er es mit seiner Mutter nach Europa geschafft hätte, antwortete er: „Dann wäre ich endlich wieder zur Schule gegangen.“</w:t>
      </w:r>
    </w:p>
    <w:p w:rsidR="00A70753" w:rsidRDefault="00A70753" w:rsidP="0089627C">
      <w:pPr>
        <w:spacing w:line="240" w:lineRule="auto"/>
        <w:ind w:left="0"/>
        <w:jc w:val="left"/>
        <w:rPr>
          <w:rFonts w:eastAsiaTheme="minorHAnsi" w:cstheme="minorBidi"/>
          <w:lang w:val="de-AT" w:eastAsia="en-US"/>
        </w:rPr>
      </w:pPr>
    </w:p>
    <w:p w:rsidR="00DD15F3" w:rsidRPr="00DD15F3" w:rsidRDefault="00DD15F3" w:rsidP="0089627C">
      <w:pPr>
        <w:spacing w:line="240" w:lineRule="auto"/>
        <w:ind w:left="0"/>
        <w:jc w:val="left"/>
        <w:rPr>
          <w:rFonts w:eastAsiaTheme="minorHAnsi" w:cstheme="minorBidi"/>
          <w:b/>
          <w:lang w:val="de-AT" w:eastAsia="en-US"/>
        </w:rPr>
      </w:pPr>
      <w:r w:rsidRPr="00DD15F3">
        <w:rPr>
          <w:rFonts w:eastAsiaTheme="minorHAnsi" w:cstheme="minorBidi"/>
          <w:b/>
          <w:lang w:val="de-AT" w:eastAsia="en-US"/>
        </w:rPr>
        <w:t>„Es zahlt sich aus, in Bildungsinhalte zu investieren“</w:t>
      </w:r>
    </w:p>
    <w:p w:rsidR="00DD15F3" w:rsidRDefault="00DD15F3" w:rsidP="0089627C">
      <w:pPr>
        <w:spacing w:line="240" w:lineRule="auto"/>
        <w:ind w:left="0"/>
        <w:jc w:val="left"/>
        <w:rPr>
          <w:rFonts w:eastAsiaTheme="minorHAnsi" w:cstheme="minorBidi"/>
          <w:lang w:val="de-AT" w:eastAsia="en-US"/>
        </w:rPr>
      </w:pPr>
    </w:p>
    <w:p w:rsidR="00A70753" w:rsidRPr="0089627C" w:rsidRDefault="00A70753" w:rsidP="0089627C">
      <w:pPr>
        <w:spacing w:line="240" w:lineRule="auto"/>
        <w:ind w:left="0"/>
        <w:jc w:val="left"/>
        <w:rPr>
          <w:rFonts w:eastAsiaTheme="minorHAnsi" w:cstheme="minorBidi"/>
          <w:lang w:val="de-AT" w:eastAsia="en-US"/>
        </w:rPr>
      </w:pPr>
      <w:r>
        <w:rPr>
          <w:rFonts w:eastAsiaTheme="minorHAnsi" w:cstheme="minorBidi"/>
          <w:lang w:val="de-AT" w:eastAsia="en-US"/>
        </w:rPr>
        <w:t>Der frühere EU-Kommissar und aktuelle Präsident des Forum Alpbach, Franz Fischler, erinnerte in seiner Keynote unter dem Titel „Frieden sichern in Europa“ an völkerverbindende und damit friedenssichernde Bildungsinitiativen wie die United World Colleges, das Forum Alpbach und Erasmus Plus</w:t>
      </w:r>
      <w:r w:rsidR="00DD15F3">
        <w:rPr>
          <w:rFonts w:eastAsiaTheme="minorHAnsi" w:cstheme="minorBidi"/>
          <w:lang w:val="de-AT" w:eastAsia="en-US"/>
        </w:rPr>
        <w:t xml:space="preserve"> und zitierte die Bevölkerungsentwicklungsexperten Reiner Klingholz und Wolfgang Lutz: „Nicht Geld oder Rohstoffe, Bildung ist der Schlüssel für das Überleben der Menschheit.“ Entsprechend begrüßte er </w:t>
      </w:r>
      <w:bookmarkStart w:id="0" w:name="_GoBack"/>
      <w:bookmarkEnd w:id="0"/>
      <w:r w:rsidR="00DD15F3">
        <w:rPr>
          <w:rFonts w:eastAsiaTheme="minorHAnsi" w:cstheme="minorBidi"/>
          <w:lang w:val="de-AT" w:eastAsia="en-US"/>
        </w:rPr>
        <w:t>die BildungsKonzil-Initiative der WKNÖ. „Es zahlt sich aus, in Bildungsinhalte zu investieren – offen und ohne Vorbehalte.“</w:t>
      </w:r>
    </w:p>
    <w:p w:rsidR="0089627C" w:rsidRDefault="0089627C" w:rsidP="004A1A35">
      <w:pPr>
        <w:spacing w:line="240" w:lineRule="auto"/>
        <w:ind w:left="0" w:right="566"/>
        <w:contextualSpacing/>
        <w:rPr>
          <w:b/>
          <w:bCs/>
          <w:sz w:val="22"/>
          <w:szCs w:val="22"/>
        </w:rPr>
      </w:pPr>
    </w:p>
    <w:sectPr w:rsidR="0089627C" w:rsidSect="006A2412">
      <w:footerReference w:type="default" r:id="rId9"/>
      <w:pgSz w:w="11906" w:h="16838" w:code="9"/>
      <w:pgMar w:top="1418" w:right="1134" w:bottom="1418" w:left="1134" w:footer="680" w:gutter="0"/>
      <w:paperSrc w:first="15" w:other="15"/>
      <w:docGrid w:linePitch="299"/>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D72E7" w:rsidRDefault="003D72E7">
      <w:r>
        <w:separator/>
      </w:r>
    </w:p>
  </w:endnote>
  <w:endnote w:type="continuationSeparator" w:id="1">
    <w:p w:rsidR="003D72E7" w:rsidRDefault="003D72E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charset w:val="00"/>
    <w:family w:val="swiss"/>
    <w:pitch w:val="variable"/>
    <w:sig w:usb0="E1002AFF" w:usb1="C000605B" w:usb2="00000029" w:usb3="00000000" w:csb0="000101FF" w:csb1="00000000"/>
  </w:font>
  <w:font w:name="Calibri">
    <w:panose1 w:val="020F0502020204030204"/>
    <w:charset w:val="4D"/>
    <w:family w:val="roman"/>
    <w:notTrueType/>
    <w:pitch w:val="default"/>
    <w:sig w:usb0="00000003" w:usb1="00000000" w:usb2="00000000" w:usb3="00000000" w:csb0="00000001" w:csb1="00000000"/>
  </w:font>
  <w:font w:name="PF Centro Serif Pro">
    <w:panose1 w:val="00000000000000000000"/>
    <w:charset w:val="00"/>
    <w:family w:val="modern"/>
    <w:notTrueType/>
    <w:pitch w:val="variable"/>
    <w:sig w:usb0="E00002BF" w:usb1="5000E0F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394C" w:rsidRDefault="0037394C">
    <w:pPr>
      <w:pStyle w:val="Fuzeile"/>
      <w:jc w:val="center"/>
      <w:rPr>
        <w:color w:val="333333"/>
        <w:sz w:val="14"/>
      </w:rPr>
    </w:pPr>
    <w:r>
      <w:rPr>
        <w:color w:val="333333"/>
        <w:sz w:val="14"/>
      </w:rPr>
      <w:t xml:space="preserve">Herausgeber: Kommunikationsmanagement der Wirtschaftskammer Niederösterreich, 3100 St. Pölten, </w:t>
    </w:r>
    <w:r w:rsidR="00B54BD8">
      <w:rPr>
        <w:color w:val="333333"/>
        <w:sz w:val="14"/>
      </w:rPr>
      <w:t>Wirtschaftskammer-Platz</w:t>
    </w:r>
    <w:r>
      <w:rPr>
        <w:color w:val="333333"/>
        <w:sz w:val="14"/>
      </w:rPr>
      <w:t xml:space="preserve"> 1</w:t>
    </w:r>
  </w:p>
  <w:p w:rsidR="00B54BD8" w:rsidRDefault="0037394C">
    <w:pPr>
      <w:pStyle w:val="Fuzeile"/>
      <w:jc w:val="center"/>
      <w:rPr>
        <w:color w:val="333333"/>
        <w:sz w:val="14"/>
      </w:rPr>
    </w:pPr>
    <w:r>
      <w:rPr>
        <w:color w:val="333333"/>
        <w:sz w:val="14"/>
      </w:rPr>
      <w:t xml:space="preserve">Rückfragen: </w:t>
    </w:r>
    <w:r w:rsidR="00E369D1">
      <w:rPr>
        <w:color w:val="333333"/>
        <w:sz w:val="14"/>
      </w:rPr>
      <w:t xml:space="preserve">Christian </w:t>
    </w:r>
    <w:proofErr w:type="spellStart"/>
    <w:r w:rsidR="00E369D1">
      <w:rPr>
        <w:color w:val="333333"/>
        <w:sz w:val="14"/>
      </w:rPr>
      <w:t>Buchar</w:t>
    </w:r>
    <w:proofErr w:type="spellEnd"/>
    <w:r>
      <w:rPr>
        <w:color w:val="333333"/>
        <w:sz w:val="14"/>
      </w:rPr>
      <w:t>,</w:t>
    </w:r>
    <w:r w:rsidR="00E369D1">
      <w:rPr>
        <w:color w:val="333333"/>
        <w:sz w:val="14"/>
      </w:rPr>
      <w:t xml:space="preserve"> Pressebetreuung, Büro der Präsidentin,</w:t>
    </w:r>
    <w:r>
      <w:rPr>
        <w:color w:val="333333"/>
        <w:sz w:val="14"/>
      </w:rPr>
      <w:t xml:space="preserve"> 3100 St. Pölten, </w:t>
    </w:r>
    <w:r w:rsidR="00B54BD8">
      <w:rPr>
        <w:color w:val="333333"/>
        <w:sz w:val="14"/>
      </w:rPr>
      <w:t>Wirtschaftskammer-Platz</w:t>
    </w:r>
    <w:r>
      <w:rPr>
        <w:color w:val="333333"/>
        <w:sz w:val="14"/>
      </w:rPr>
      <w:t xml:space="preserve"> 1 </w:t>
    </w:r>
  </w:p>
  <w:p w:rsidR="0037394C" w:rsidRDefault="0037394C">
    <w:pPr>
      <w:pStyle w:val="Fuzeile"/>
      <w:jc w:val="center"/>
      <w:rPr>
        <w:color w:val="C0C0C0"/>
        <w:sz w:val="14"/>
      </w:rPr>
    </w:pPr>
    <w:r>
      <w:rPr>
        <w:color w:val="333333"/>
        <w:sz w:val="14"/>
      </w:rPr>
      <w:t>T  0</w:t>
    </w:r>
    <w:r w:rsidR="004B0EA6">
      <w:rPr>
        <w:color w:val="333333"/>
        <w:sz w:val="14"/>
      </w:rPr>
      <w:t>2742 851-14</w:t>
    </w:r>
    <w:r w:rsidR="00E369D1">
      <w:rPr>
        <w:color w:val="333333"/>
        <w:sz w:val="14"/>
      </w:rPr>
      <w:t>6</w:t>
    </w:r>
    <w:r w:rsidR="004B0EA6">
      <w:rPr>
        <w:color w:val="333333"/>
        <w:sz w:val="14"/>
      </w:rPr>
      <w:t>00, F  02742 851-141</w:t>
    </w:r>
    <w:r>
      <w:rPr>
        <w:color w:val="333333"/>
        <w:sz w:val="14"/>
      </w:rPr>
      <w:t xml:space="preserve">99, E  </w:t>
    </w:r>
    <w:proofErr w:type="spellStart"/>
    <w:r w:rsidR="00E369D1">
      <w:rPr>
        <w:color w:val="333333"/>
        <w:sz w:val="14"/>
      </w:rPr>
      <w:t>christian.buchar</w:t>
    </w:r>
    <w:r>
      <w:rPr>
        <w:color w:val="333333"/>
        <w:sz w:val="14"/>
      </w:rPr>
      <w:t>@wknoe.at</w:t>
    </w:r>
    <w:proofErr w:type="spellEnd"/>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D72E7" w:rsidRDefault="003D72E7">
      <w:r>
        <w:separator/>
      </w:r>
    </w:p>
  </w:footnote>
  <w:footnote w:type="continuationSeparator" w:id="1">
    <w:p w:rsidR="003D72E7" w:rsidRDefault="003D72E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9906F3"/>
    <w:multiLevelType w:val="hybridMultilevel"/>
    <w:tmpl w:val="903CE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23034CF"/>
    <w:multiLevelType w:val="multilevel"/>
    <w:tmpl w:val="7832AE6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7C26DC8"/>
    <w:multiLevelType w:val="hybridMultilevel"/>
    <w:tmpl w:val="67024C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46795F90"/>
    <w:multiLevelType w:val="hybridMultilevel"/>
    <w:tmpl w:val="E29AC3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46A56851"/>
    <w:multiLevelType w:val="hybridMultilevel"/>
    <w:tmpl w:val="922620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C3D778F"/>
    <w:multiLevelType w:val="hybridMultilevel"/>
    <w:tmpl w:val="E1CCCB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6AA63A8"/>
    <w:multiLevelType w:val="hybridMultilevel"/>
    <w:tmpl w:val="E878FD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nsid w:val="7036216C"/>
    <w:multiLevelType w:val="multilevel"/>
    <w:tmpl w:val="2AF0B210"/>
    <w:lvl w:ilvl="0">
      <w:start w:val="1"/>
      <w:numFmt w:val="bullet"/>
      <w:lvlText w:val=""/>
      <w:lvlJc w:val="left"/>
      <w:pPr>
        <w:tabs>
          <w:tab w:val="num" w:pos="927"/>
        </w:tabs>
        <w:ind w:left="927" w:hanging="360"/>
      </w:pPr>
      <w:rPr>
        <w:rFonts w:ascii="Wingdings" w:hAnsi="Wingdings" w:hint="default"/>
      </w:rPr>
    </w:lvl>
    <w:lvl w:ilvl="1">
      <w:start w:val="1"/>
      <w:numFmt w:val="decimal"/>
      <w:pStyle w:val="berschrift2"/>
      <w:lvlText w:val="%1.%2"/>
      <w:lvlJc w:val="left"/>
      <w:pPr>
        <w:tabs>
          <w:tab w:val="num" w:pos="1647"/>
        </w:tabs>
        <w:ind w:left="576" w:hanging="9"/>
      </w:pPr>
      <w:rPr>
        <w:rFonts w:hint="default"/>
      </w:rPr>
    </w:lvl>
    <w:lvl w:ilvl="2">
      <w:start w:val="1"/>
      <w:numFmt w:val="decimal"/>
      <w:pStyle w:val="berschrift3"/>
      <w:lvlText w:val="%1.%2.%3"/>
      <w:lvlJc w:val="left"/>
      <w:pPr>
        <w:tabs>
          <w:tab w:val="num" w:pos="2007"/>
        </w:tabs>
        <w:ind w:left="720" w:hanging="153"/>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1.%2.%3.%4.%5.%6.%7"/>
      <w:lvlJc w:val="left"/>
      <w:pPr>
        <w:tabs>
          <w:tab w:val="num" w:pos="1800"/>
        </w:tabs>
        <w:ind w:left="1296" w:hanging="1296"/>
      </w:pPr>
      <w:rPr>
        <w:rFonts w:hint="default"/>
      </w:rPr>
    </w:lvl>
    <w:lvl w:ilvl="7">
      <w:start w:val="1"/>
      <w:numFmt w:val="none"/>
      <w:lvlText w:val="%1.%2.%3.%4.%5.%6.%7.%8"/>
      <w:lvlJc w:val="left"/>
      <w:pPr>
        <w:tabs>
          <w:tab w:val="num" w:pos="2160"/>
        </w:tabs>
        <w:ind w:left="1440" w:hanging="1440"/>
      </w:pPr>
      <w:rPr>
        <w:rFonts w:hint="default"/>
      </w:rPr>
    </w:lvl>
    <w:lvl w:ilvl="8">
      <w:start w:val="1"/>
      <w:numFmt w:val="none"/>
      <w:lvlText w:val="%1.%2.%3.%4.%5.%6.%7.%8.%9"/>
      <w:lvlJc w:val="left"/>
      <w:pPr>
        <w:tabs>
          <w:tab w:val="num" w:pos="2520"/>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7"/>
  </w:num>
  <w:num w:numId="9">
    <w:abstractNumId w:val="7"/>
  </w:num>
  <w:num w:numId="10">
    <w:abstractNumId w:val="7"/>
  </w:num>
  <w:num w:numId="11">
    <w:abstractNumId w:val="5"/>
  </w:num>
  <w:num w:numId="12">
    <w:abstractNumId w:val="3"/>
  </w:num>
  <w:num w:numId="13">
    <w:abstractNumId w:val="2"/>
  </w:num>
  <w:num w:numId="14">
    <w:abstractNumId w:val="6"/>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doNotTrackMoves/>
  <w:defaultTabStop w:val="708"/>
  <w:hyphenationZone w:val="425"/>
  <w:drawingGridHorizontalSpacing w:val="110"/>
  <w:drawingGridVerticalSpacing w:val="299"/>
  <w:displayHorizontalDrawingGridEvery w:val="0"/>
  <w:noPunctuationKerning/>
  <w:characterSpacingControl w:val="doNotCompress"/>
  <w:footnotePr>
    <w:footnote w:id="0"/>
    <w:footnote w:id="1"/>
  </w:footnotePr>
  <w:endnotePr>
    <w:endnote w:id="0"/>
    <w:endnote w:id="1"/>
  </w:endnotePr>
  <w:compat/>
  <w:rsids>
    <w:rsidRoot w:val="006A2412"/>
    <w:rsid w:val="000232EB"/>
    <w:rsid w:val="00060A9B"/>
    <w:rsid w:val="000915A2"/>
    <w:rsid w:val="000A2D45"/>
    <w:rsid w:val="000C751B"/>
    <w:rsid w:val="000D18A2"/>
    <w:rsid w:val="000E75E6"/>
    <w:rsid w:val="001021B8"/>
    <w:rsid w:val="00123B87"/>
    <w:rsid w:val="001325A5"/>
    <w:rsid w:val="00135D88"/>
    <w:rsid w:val="00144701"/>
    <w:rsid w:val="00163776"/>
    <w:rsid w:val="00183609"/>
    <w:rsid w:val="00196135"/>
    <w:rsid w:val="00241109"/>
    <w:rsid w:val="00284537"/>
    <w:rsid w:val="002915BF"/>
    <w:rsid w:val="002B232B"/>
    <w:rsid w:val="002C5B93"/>
    <w:rsid w:val="002F0FDD"/>
    <w:rsid w:val="00370206"/>
    <w:rsid w:val="0037394C"/>
    <w:rsid w:val="003D72E7"/>
    <w:rsid w:val="003D794E"/>
    <w:rsid w:val="003E4D6F"/>
    <w:rsid w:val="0044466E"/>
    <w:rsid w:val="00490B8A"/>
    <w:rsid w:val="004A1A35"/>
    <w:rsid w:val="004B0EA6"/>
    <w:rsid w:val="004B7B92"/>
    <w:rsid w:val="005775BE"/>
    <w:rsid w:val="005E59E1"/>
    <w:rsid w:val="005F4E30"/>
    <w:rsid w:val="006033FB"/>
    <w:rsid w:val="00657BCF"/>
    <w:rsid w:val="00687B3C"/>
    <w:rsid w:val="006A2412"/>
    <w:rsid w:val="007958E1"/>
    <w:rsid w:val="007A272F"/>
    <w:rsid w:val="007B71C3"/>
    <w:rsid w:val="008516BD"/>
    <w:rsid w:val="00861AA5"/>
    <w:rsid w:val="008708A4"/>
    <w:rsid w:val="0089627C"/>
    <w:rsid w:val="009264CC"/>
    <w:rsid w:val="00A31E56"/>
    <w:rsid w:val="00A70753"/>
    <w:rsid w:val="00B13F8B"/>
    <w:rsid w:val="00B23169"/>
    <w:rsid w:val="00B233AD"/>
    <w:rsid w:val="00B30CF3"/>
    <w:rsid w:val="00B54BD8"/>
    <w:rsid w:val="00BB2822"/>
    <w:rsid w:val="00BD0DCF"/>
    <w:rsid w:val="00C16276"/>
    <w:rsid w:val="00CB012C"/>
    <w:rsid w:val="00CE5B46"/>
    <w:rsid w:val="00D15D8E"/>
    <w:rsid w:val="00DD15F3"/>
    <w:rsid w:val="00E369D1"/>
    <w:rsid w:val="00EA339D"/>
    <w:rsid w:val="00EF6CE6"/>
    <w:rsid w:val="00F1241D"/>
    <w:rsid w:val="00F53D17"/>
    <w:rsid w:val="00FD693F"/>
  </w:rsids>
  <m:mathPr>
    <m:mathFont m:val="PF Centro Serif Pro"/>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ddd,#ee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7B92"/>
    <w:pPr>
      <w:spacing w:line="360" w:lineRule="auto"/>
      <w:ind w:left="567"/>
      <w:jc w:val="both"/>
    </w:pPr>
    <w:rPr>
      <w:rFonts w:ascii="Trebuchet MS" w:hAnsi="Trebuchet MS"/>
      <w:sz w:val="24"/>
      <w:szCs w:val="24"/>
      <w:lang w:val="de-DE" w:eastAsia="de-DE"/>
    </w:rPr>
  </w:style>
  <w:style w:type="paragraph" w:styleId="berschrift1">
    <w:name w:val="heading 1"/>
    <w:basedOn w:val="Standard"/>
    <w:next w:val="Standard"/>
    <w:qFormat/>
    <w:rsid w:val="004B7B92"/>
    <w:pPr>
      <w:keepNext/>
      <w:spacing w:before="240" w:after="60" w:line="240" w:lineRule="auto"/>
      <w:outlineLvl w:val="0"/>
    </w:pPr>
    <w:rPr>
      <w:rFonts w:ascii="Arial" w:hAnsi="Arial"/>
      <w:b/>
      <w:bCs/>
      <w:smallCaps/>
      <w:spacing w:val="40"/>
      <w:kern w:val="32"/>
      <w:sz w:val="32"/>
      <w:szCs w:val="32"/>
    </w:rPr>
  </w:style>
  <w:style w:type="paragraph" w:styleId="berschrift2">
    <w:name w:val="heading 2"/>
    <w:basedOn w:val="Standard"/>
    <w:next w:val="Standard"/>
    <w:qFormat/>
    <w:rsid w:val="004B7B92"/>
    <w:pPr>
      <w:keepNext/>
      <w:numPr>
        <w:ilvl w:val="1"/>
        <w:numId w:val="10"/>
      </w:numPr>
      <w:spacing w:before="240" w:after="60"/>
      <w:outlineLvl w:val="1"/>
    </w:pPr>
    <w:rPr>
      <w:b/>
      <w:bCs/>
      <w:iCs/>
      <w:sz w:val="26"/>
      <w:szCs w:val="28"/>
    </w:rPr>
  </w:style>
  <w:style w:type="paragraph" w:styleId="berschrift3">
    <w:name w:val="heading 3"/>
    <w:basedOn w:val="Standard"/>
    <w:next w:val="Standard"/>
    <w:qFormat/>
    <w:rsid w:val="004B7B92"/>
    <w:pPr>
      <w:keepNext/>
      <w:numPr>
        <w:ilvl w:val="2"/>
        <w:numId w:val="10"/>
      </w:numPr>
      <w:spacing w:before="240" w:after="60"/>
      <w:outlineLvl w:val="2"/>
    </w:pPr>
    <w:rPr>
      <w:b/>
      <w:bCs/>
      <w:szCs w:val="26"/>
    </w:rPr>
  </w:style>
  <w:style w:type="paragraph" w:styleId="berschrift4">
    <w:name w:val="heading 4"/>
    <w:basedOn w:val="Standard"/>
    <w:next w:val="Standard"/>
    <w:qFormat/>
    <w:rsid w:val="004B7B92"/>
    <w:pPr>
      <w:keepNext/>
      <w:numPr>
        <w:ilvl w:val="3"/>
        <w:numId w:val="10"/>
      </w:numPr>
      <w:spacing w:before="240" w:after="60"/>
      <w:outlineLvl w:val="3"/>
    </w:pPr>
    <w:rPr>
      <w:b/>
      <w:bCs/>
      <w:szCs w:val="28"/>
    </w:rPr>
  </w:style>
  <w:style w:type="paragraph" w:styleId="berschrift5">
    <w:name w:val="heading 5"/>
    <w:basedOn w:val="Standard"/>
    <w:next w:val="Standard"/>
    <w:qFormat/>
    <w:rsid w:val="004B7B92"/>
    <w:pPr>
      <w:keepNext/>
      <w:spacing w:line="240" w:lineRule="auto"/>
      <w:outlineLvl w:val="4"/>
    </w:pPr>
    <w:rPr>
      <w:color w:val="FF0000"/>
      <w:spacing w:val="60"/>
      <w:sz w:val="96"/>
    </w:rPr>
  </w:style>
  <w:style w:type="paragraph" w:styleId="berschrift6">
    <w:name w:val="heading 6"/>
    <w:basedOn w:val="Standard"/>
    <w:next w:val="Standard"/>
    <w:qFormat/>
    <w:rsid w:val="004B7B92"/>
    <w:pPr>
      <w:keepNext/>
      <w:spacing w:line="240" w:lineRule="auto"/>
      <w:jc w:val="center"/>
      <w:outlineLvl w:val="5"/>
    </w:pPr>
    <w:rPr>
      <w:b/>
      <w:bCs/>
      <w:spacing w:val="100"/>
    </w:rPr>
  </w:style>
  <w:style w:type="paragraph" w:styleId="berschrift8">
    <w:name w:val="heading 8"/>
    <w:basedOn w:val="Standard"/>
    <w:next w:val="Standard"/>
    <w:link w:val="berschrift8Zeichen"/>
    <w:semiHidden/>
    <w:unhideWhenUsed/>
    <w:qFormat/>
    <w:rsid w:val="00CB01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4B7B92"/>
    <w:pPr>
      <w:tabs>
        <w:tab w:val="center" w:pos="4536"/>
        <w:tab w:val="right" w:pos="9072"/>
      </w:tabs>
    </w:pPr>
  </w:style>
  <w:style w:type="paragraph" w:styleId="Fuzeile">
    <w:name w:val="footer"/>
    <w:basedOn w:val="Standard"/>
    <w:rsid w:val="004B7B92"/>
    <w:pPr>
      <w:tabs>
        <w:tab w:val="center" w:pos="4536"/>
        <w:tab w:val="right" w:pos="9072"/>
      </w:tabs>
    </w:pPr>
  </w:style>
  <w:style w:type="paragraph" w:styleId="Titel">
    <w:name w:val="Title"/>
    <w:basedOn w:val="Standard"/>
    <w:qFormat/>
    <w:rsid w:val="004B7B92"/>
    <w:pPr>
      <w:jc w:val="center"/>
    </w:pPr>
    <w:rPr>
      <w:b/>
      <w:bCs/>
      <w:sz w:val="36"/>
    </w:rPr>
  </w:style>
  <w:style w:type="paragraph" w:styleId="Textkrper">
    <w:name w:val="Body Text"/>
    <w:basedOn w:val="Standard"/>
    <w:rsid w:val="004B7B92"/>
    <w:pPr>
      <w:spacing w:line="240" w:lineRule="auto"/>
    </w:pPr>
    <w:rPr>
      <w:bCs/>
    </w:rPr>
  </w:style>
  <w:style w:type="paragraph" w:styleId="Verzeichnis1">
    <w:name w:val="toc 1"/>
    <w:basedOn w:val="Standard"/>
    <w:next w:val="Standard"/>
    <w:autoRedefine/>
    <w:semiHidden/>
    <w:rsid w:val="004B7B92"/>
    <w:pPr>
      <w:spacing w:before="360"/>
      <w:jc w:val="left"/>
    </w:pPr>
    <w:rPr>
      <w:rFonts w:ascii="Arial" w:hAnsi="Arial"/>
      <w:b/>
      <w:bCs/>
      <w:caps/>
      <w:szCs w:val="28"/>
    </w:rPr>
  </w:style>
  <w:style w:type="paragraph" w:styleId="Verzeichnis2">
    <w:name w:val="toc 2"/>
    <w:basedOn w:val="Standard"/>
    <w:next w:val="Standard"/>
    <w:autoRedefine/>
    <w:semiHidden/>
    <w:rsid w:val="004B7B92"/>
    <w:pPr>
      <w:spacing w:before="240"/>
      <w:jc w:val="left"/>
    </w:pPr>
    <w:rPr>
      <w:b/>
      <w:bCs/>
    </w:rPr>
  </w:style>
  <w:style w:type="paragraph" w:styleId="Verzeichnis3">
    <w:name w:val="toc 3"/>
    <w:basedOn w:val="Standard"/>
    <w:next w:val="Standard"/>
    <w:autoRedefine/>
    <w:semiHidden/>
    <w:rsid w:val="004B7B92"/>
    <w:pPr>
      <w:jc w:val="left"/>
    </w:pPr>
  </w:style>
  <w:style w:type="paragraph" w:styleId="Textkrper3">
    <w:name w:val="Body Text 3"/>
    <w:basedOn w:val="Standard"/>
    <w:rsid w:val="004B7B92"/>
    <w:pPr>
      <w:ind w:left="0"/>
      <w:jc w:val="left"/>
    </w:pPr>
    <w:rPr>
      <w:b/>
      <w:bCs/>
      <w:sz w:val="22"/>
      <w:szCs w:val="20"/>
    </w:rPr>
  </w:style>
  <w:style w:type="paragraph" w:styleId="Blocktext">
    <w:name w:val="Block Text"/>
    <w:basedOn w:val="Standard"/>
    <w:rsid w:val="004B7B92"/>
    <w:pPr>
      <w:spacing w:line="240" w:lineRule="auto"/>
      <w:ind w:left="879" w:right="686"/>
    </w:pPr>
    <w:rPr>
      <w:sz w:val="22"/>
    </w:rPr>
  </w:style>
  <w:style w:type="paragraph" w:styleId="Sprechblasentext">
    <w:name w:val="Balloon Text"/>
    <w:basedOn w:val="Standard"/>
    <w:link w:val="SprechblasentextZeichen"/>
    <w:rsid w:val="00EF6CE6"/>
    <w:pPr>
      <w:spacing w:line="240" w:lineRule="auto"/>
    </w:pPr>
    <w:rPr>
      <w:rFonts w:ascii="Tahoma" w:hAnsi="Tahoma" w:cs="Tahoma"/>
      <w:sz w:val="16"/>
      <w:szCs w:val="16"/>
    </w:rPr>
  </w:style>
  <w:style w:type="character" w:customStyle="1" w:styleId="SprechblasentextZeichen">
    <w:name w:val="Sprechblasentext Zeichen"/>
    <w:link w:val="Sprechblasentext"/>
    <w:rsid w:val="00EF6CE6"/>
    <w:rPr>
      <w:rFonts w:ascii="Tahoma" w:hAnsi="Tahoma" w:cs="Tahoma"/>
      <w:sz w:val="16"/>
      <w:szCs w:val="16"/>
      <w:lang w:val="de-DE" w:eastAsia="de-DE"/>
    </w:rPr>
  </w:style>
  <w:style w:type="paragraph" w:styleId="KeinLeerraum">
    <w:name w:val="No Spacing"/>
    <w:uiPriority w:val="1"/>
    <w:qFormat/>
    <w:rsid w:val="000915A2"/>
    <w:rPr>
      <w:rFonts w:ascii="Calibri" w:eastAsia="Calibri" w:hAnsi="Calibri"/>
      <w:sz w:val="22"/>
      <w:szCs w:val="22"/>
      <w:lang w:eastAsia="en-US"/>
    </w:rPr>
  </w:style>
  <w:style w:type="paragraph" w:customStyle="1" w:styleId="GrundschriftCentroSerif91">
    <w:name w:val="Grundschrift Centro Serif 91"/>
    <w:aliases w:val="2 Einzug"/>
    <w:basedOn w:val="Standard"/>
    <w:uiPriority w:val="99"/>
    <w:rsid w:val="00370206"/>
    <w:pPr>
      <w:autoSpaceDE w:val="0"/>
      <w:autoSpaceDN w:val="0"/>
      <w:adjustRightInd w:val="0"/>
      <w:spacing w:line="220" w:lineRule="atLeast"/>
      <w:ind w:left="0" w:firstLine="170"/>
      <w:textAlignment w:val="center"/>
    </w:pPr>
    <w:rPr>
      <w:rFonts w:ascii="PF Centro Serif Pro" w:eastAsiaTheme="minorHAnsi" w:hAnsi="PF Centro Serif Pro" w:cs="PF Centro Serif Pro"/>
      <w:color w:val="000000"/>
      <w:w w:val="96"/>
      <w:sz w:val="18"/>
      <w:szCs w:val="18"/>
      <w:lang w:eastAsia="en-US"/>
    </w:rPr>
  </w:style>
  <w:style w:type="character" w:customStyle="1" w:styleId="berschrift8Zeichen">
    <w:name w:val="Überschrift 8 Zeichen"/>
    <w:basedOn w:val="Absatzstandardschriftart"/>
    <w:link w:val="berschrift8"/>
    <w:semiHidden/>
    <w:rsid w:val="00CB012C"/>
    <w:rPr>
      <w:rFonts w:asciiTheme="majorHAnsi" w:eastAsiaTheme="majorEastAsia" w:hAnsiTheme="majorHAnsi" w:cstheme="majorBidi"/>
      <w:color w:val="404040" w:themeColor="text1" w:themeTint="BF"/>
      <w:lang w:val="de-DE" w:eastAsia="de-DE"/>
    </w:rPr>
  </w:style>
</w:styles>
</file>

<file path=word/webSettings.xml><?xml version="1.0" encoding="utf-8"?>
<w:webSettings xmlns:r="http://schemas.openxmlformats.org/officeDocument/2006/relationships" xmlns:w="http://schemas.openxmlformats.org/wordprocessingml/2006/main">
  <w:divs>
    <w:div w:id="1025865268">
      <w:bodyDiv w:val="1"/>
      <w:marLeft w:val="0"/>
      <w:marRight w:val="0"/>
      <w:marTop w:val="0"/>
      <w:marBottom w:val="0"/>
      <w:divBdr>
        <w:top w:val="none" w:sz="0" w:space="0" w:color="auto"/>
        <w:left w:val="none" w:sz="0" w:space="0" w:color="auto"/>
        <w:bottom w:val="none" w:sz="0" w:space="0" w:color="auto"/>
        <w:right w:val="none" w:sz="0" w:space="0" w:color="auto"/>
      </w:divBdr>
    </w:div>
    <w:div w:id="1842618959">
      <w:bodyDiv w:val="1"/>
      <w:marLeft w:val="0"/>
      <w:marRight w:val="0"/>
      <w:marTop w:val="0"/>
      <w:marBottom w:val="0"/>
      <w:divBdr>
        <w:top w:val="none" w:sz="0" w:space="0" w:color="auto"/>
        <w:left w:val="none" w:sz="0" w:space="0" w:color="auto"/>
        <w:bottom w:val="none" w:sz="0" w:space="0" w:color="auto"/>
        <w:right w:val="none" w:sz="0" w:space="0" w:color="auto"/>
      </w:divBdr>
    </w:div>
    <w:div w:id="1910269630">
      <w:bodyDiv w:val="1"/>
      <w:marLeft w:val="0"/>
      <w:marRight w:val="0"/>
      <w:marTop w:val="0"/>
      <w:marBottom w:val="0"/>
      <w:divBdr>
        <w:top w:val="none" w:sz="0" w:space="0" w:color="auto"/>
        <w:left w:val="none" w:sz="0" w:space="0" w:color="auto"/>
        <w:bottom w:val="none" w:sz="0" w:space="0" w:color="auto"/>
        <w:right w:val="none" w:sz="0" w:space="0" w:color="auto"/>
      </w:divBdr>
    </w:div>
    <w:div w:id="20279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A162-DB59-4CD2-AB32-D936C7A5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Word 12.0.0</Application>
  <DocSecurity>0</DocSecurity>
  <Lines>23</Lines>
  <Paragraphs>5</Paragraphs>
  <ScaleCrop>false</ScaleCrop>
  <HeadingPairs>
    <vt:vector size="2" baseType="variant">
      <vt:variant>
        <vt:lpstr>Titel</vt:lpstr>
      </vt:variant>
      <vt:variant>
        <vt:i4>1</vt:i4>
      </vt:variant>
    </vt:vector>
  </HeadingPairs>
  <TitlesOfParts>
    <vt:vector size="1" baseType="lpstr">
      <vt:lpstr/>
    </vt:vector>
  </TitlesOfParts>
  <Company>WKNÖ</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Sorger Birgit,Mag.,WKNÖ,Kommunikationsmanagement</dc:creator>
  <cp:lastModifiedBy>MA MA</cp:lastModifiedBy>
  <cp:revision>5</cp:revision>
  <cp:lastPrinted>2015-01-27T14:11:00Z</cp:lastPrinted>
  <dcterms:created xsi:type="dcterms:W3CDTF">2017-09-09T12:37:00Z</dcterms:created>
  <dcterms:modified xsi:type="dcterms:W3CDTF">2017-09-13T14:08:00Z</dcterms:modified>
</cp:coreProperties>
</file>